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6B85" w14:textId="61B33C16" w:rsidR="001246BA" w:rsidRDefault="00C70AF5">
      <w:r>
        <w:t xml:space="preserve">Yoakum </w:t>
      </w:r>
      <w:proofErr w:type="spellStart"/>
      <w:r>
        <w:t>PIQ</w:t>
      </w:r>
      <w:proofErr w:type="spellEnd"/>
      <w:r>
        <w:t xml:space="preserve"> notes from May 15, 2025</w:t>
      </w:r>
    </w:p>
    <w:p w14:paraId="25402B04" w14:textId="77777777" w:rsidR="00C70AF5" w:rsidRDefault="00C70AF5"/>
    <w:p w14:paraId="1D9E8D6D" w14:textId="73BBB19D" w:rsidR="00C70AF5" w:rsidRDefault="00C70AF5" w:rsidP="00C70AF5">
      <w:pPr>
        <w:pStyle w:val="NoSpacing"/>
      </w:pPr>
      <w:r>
        <w:t xml:space="preserve">Questions were asked about the availability of materials.  Contractors said there are no problems at this time and that no projects will be delayed.  </w:t>
      </w:r>
    </w:p>
    <w:p w14:paraId="4EE824FF" w14:textId="77777777" w:rsidR="00C70AF5" w:rsidRDefault="00C70AF5" w:rsidP="00C70AF5">
      <w:pPr>
        <w:pStyle w:val="NoSpacing"/>
      </w:pPr>
    </w:p>
    <w:p w14:paraId="4296C875" w14:textId="1D21EA7F" w:rsidR="00C70AF5" w:rsidRDefault="00C70AF5" w:rsidP="00C70AF5">
      <w:pPr>
        <w:pStyle w:val="NoSpacing"/>
      </w:pPr>
      <w:r>
        <w:t xml:space="preserve">Waco District questioned why the gradations are jumping around.  Contractors believe everything is </w:t>
      </w:r>
      <w:proofErr w:type="gramStart"/>
      <w:r>
        <w:t>fine, but</w:t>
      </w:r>
      <w:proofErr w:type="gramEnd"/>
      <w:r>
        <w:t xml:space="preserve"> will monitor it.</w:t>
      </w:r>
    </w:p>
    <w:p w14:paraId="660C30B9" w14:textId="77777777" w:rsidR="00C70AF5" w:rsidRDefault="00C70AF5" w:rsidP="00C70AF5">
      <w:pPr>
        <w:pStyle w:val="NoSpacing"/>
      </w:pPr>
    </w:p>
    <w:p w14:paraId="6EF2E5C5" w14:textId="2F47B915" w:rsidR="00C70AF5" w:rsidRDefault="00C70AF5" w:rsidP="00C70AF5">
      <w:pPr>
        <w:pStyle w:val="NoSpacing"/>
      </w:pPr>
      <w:r>
        <w:t xml:space="preserve">The district will try an </w:t>
      </w:r>
      <w:proofErr w:type="spellStart"/>
      <w:r>
        <w:t>SMA</w:t>
      </w:r>
      <w:proofErr w:type="spellEnd"/>
      <w:r>
        <w:t xml:space="preserve"> on the Bluff (SH 77 LaGrange).  The project is slated to be </w:t>
      </w:r>
      <w:proofErr w:type="gramStart"/>
      <w:r>
        <w:t>bid</w:t>
      </w:r>
      <w:proofErr w:type="gramEnd"/>
      <w:r>
        <w:t xml:space="preserve"> in January and paved in the 2026 season.  </w:t>
      </w:r>
    </w:p>
    <w:p w14:paraId="3440AD8C" w14:textId="77777777" w:rsidR="00C70AF5" w:rsidRDefault="00C70AF5" w:rsidP="00C70AF5">
      <w:pPr>
        <w:pStyle w:val="NoSpacing"/>
      </w:pPr>
    </w:p>
    <w:p w14:paraId="553F5FA3" w14:textId="5D3EDC29" w:rsidR="00C70AF5" w:rsidRDefault="00C70AF5" w:rsidP="00C70AF5">
      <w:pPr>
        <w:pStyle w:val="NoSpacing"/>
      </w:pPr>
      <w:r>
        <w:t xml:space="preserve">General note saying that seal &amp; pave at the same time.  Seal coat cannot be left exposed.  Milling out in front will still be an option.  No other general notes for </w:t>
      </w:r>
      <w:proofErr w:type="spellStart"/>
      <w:r>
        <w:t>HMA</w:t>
      </w:r>
      <w:proofErr w:type="spellEnd"/>
      <w:r>
        <w:t xml:space="preserve"> since we have the new spec book.</w:t>
      </w:r>
    </w:p>
    <w:p w14:paraId="0A276AD2" w14:textId="77777777" w:rsidR="00C70AF5" w:rsidRDefault="00C70AF5" w:rsidP="00C70AF5">
      <w:pPr>
        <w:pStyle w:val="NoSpacing"/>
      </w:pPr>
    </w:p>
    <w:p w14:paraId="2FDD749C" w14:textId="438F0553" w:rsidR="00C70AF5" w:rsidRDefault="00561409" w:rsidP="00C70AF5">
      <w:pPr>
        <w:pStyle w:val="NoSpacing"/>
      </w:pPr>
      <w:r>
        <w:t>Initiatives—Barricades and signs need to be spaced and cleaned correctly. This is a statewide mandate, but especially in the Waco District.</w:t>
      </w:r>
    </w:p>
    <w:p w14:paraId="104E5E4B" w14:textId="77777777" w:rsidR="00561409" w:rsidRDefault="00561409" w:rsidP="00C70AF5">
      <w:pPr>
        <w:pStyle w:val="NoSpacing"/>
      </w:pPr>
    </w:p>
    <w:p w14:paraId="1FB76AC1" w14:textId="3E3E7843" w:rsidR="00561409" w:rsidRDefault="00561409" w:rsidP="00C70AF5">
      <w:pPr>
        <w:pStyle w:val="NoSpacing"/>
      </w:pPr>
      <w:r>
        <w:t>There were discussions on:</w:t>
      </w:r>
    </w:p>
    <w:p w14:paraId="45F227E8" w14:textId="760231E5" w:rsidR="00561409" w:rsidRDefault="00561409" w:rsidP="00561409">
      <w:pPr>
        <w:pStyle w:val="NoSpacing"/>
        <w:numPr>
          <w:ilvl w:val="0"/>
          <w:numId w:val="1"/>
        </w:numPr>
      </w:pPr>
      <w:r>
        <w:t xml:space="preserve">segregation at the bridges.  </w:t>
      </w:r>
    </w:p>
    <w:p w14:paraId="5249D33E" w14:textId="2387AAB6" w:rsidR="00561409" w:rsidRDefault="00561409" w:rsidP="00561409">
      <w:pPr>
        <w:pStyle w:val="NoSpacing"/>
        <w:numPr>
          <w:ilvl w:val="0"/>
          <w:numId w:val="1"/>
        </w:numPr>
      </w:pPr>
      <w:r>
        <w:t xml:space="preserve">IRI will be </w:t>
      </w:r>
      <w:proofErr w:type="gramStart"/>
      <w:r>
        <w:t>schedule</w:t>
      </w:r>
      <w:proofErr w:type="gramEnd"/>
      <w:r>
        <w:t xml:space="preserve"> 1 or 2, and tools will be given to achieve it.  </w:t>
      </w:r>
    </w:p>
    <w:p w14:paraId="43BD31A8" w14:textId="07478209" w:rsidR="00561409" w:rsidRDefault="00561409" w:rsidP="00561409">
      <w:pPr>
        <w:pStyle w:val="NoSpacing"/>
        <w:numPr>
          <w:ilvl w:val="0"/>
          <w:numId w:val="1"/>
        </w:numPr>
      </w:pPr>
      <w:r>
        <w:t xml:space="preserve">Backfill edges daily, and you can use the same material as you use for tack coats to spray on the backfill.  </w:t>
      </w:r>
    </w:p>
    <w:p w14:paraId="4EC12257" w14:textId="7539C165" w:rsidR="00561409" w:rsidRDefault="00561409" w:rsidP="00561409">
      <w:pPr>
        <w:pStyle w:val="NoSpacing"/>
        <w:numPr>
          <w:ilvl w:val="0"/>
          <w:numId w:val="1"/>
        </w:numPr>
      </w:pPr>
      <w:r>
        <w:t>Check cross slopes before overlaying.</w:t>
      </w:r>
    </w:p>
    <w:p w14:paraId="214D602F" w14:textId="2F31398A" w:rsidR="00561409" w:rsidRDefault="00561409" w:rsidP="00561409">
      <w:pPr>
        <w:pStyle w:val="NoSpacing"/>
        <w:numPr>
          <w:ilvl w:val="0"/>
          <w:numId w:val="1"/>
        </w:numPr>
      </w:pPr>
      <w:r>
        <w:t>Material under a PFC will be designated as surface mix.</w:t>
      </w:r>
    </w:p>
    <w:p w14:paraId="09D9E5DE" w14:textId="73FE3158" w:rsidR="00561409" w:rsidRDefault="00561409" w:rsidP="00561409">
      <w:pPr>
        <w:pStyle w:val="NoSpacing"/>
        <w:ind w:left="770"/>
      </w:pPr>
    </w:p>
    <w:p w14:paraId="73B0527F" w14:textId="77777777" w:rsidR="00561409" w:rsidRDefault="00561409" w:rsidP="00C70AF5">
      <w:pPr>
        <w:pStyle w:val="NoSpacing"/>
      </w:pPr>
    </w:p>
    <w:sectPr w:rsidR="00561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B13FF"/>
    <w:multiLevelType w:val="hybridMultilevel"/>
    <w:tmpl w:val="B3AA0E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1873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F5"/>
    <w:rsid w:val="001246BA"/>
    <w:rsid w:val="00561409"/>
    <w:rsid w:val="006A5DF8"/>
    <w:rsid w:val="00C70AF5"/>
    <w:rsid w:val="00D932ED"/>
    <w:rsid w:val="00E009CD"/>
    <w:rsid w:val="00F1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EF77E"/>
  <w15:chartTrackingRefBased/>
  <w15:docId w15:val="{627D99C2-CC61-455C-9BA0-C9D74AFA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AF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A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A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A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AF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AF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AF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A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AF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AF5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C70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D1DA-22D5-47C0-B35C-03100B5D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933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Fuller</dc:creator>
  <cp:keywords/>
  <dc:description/>
  <cp:lastModifiedBy>Chuck Fuller</cp:lastModifiedBy>
  <cp:revision>1</cp:revision>
  <dcterms:created xsi:type="dcterms:W3CDTF">2025-05-19T13:16:00Z</dcterms:created>
  <dcterms:modified xsi:type="dcterms:W3CDTF">2025-05-19T13:35:00Z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8ca1328a-3a4e-48fc-b83a-998fa3a363ee</vt:lpwstr>
  </property>
</Properties>
</file>